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DF" w:rsidRDefault="009526DF" w:rsidP="00952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526DF" w:rsidRDefault="009526DF" w:rsidP="009526D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Консультация для родителей</w:t>
      </w:r>
    </w:p>
    <w:p w:rsidR="009526DF" w:rsidRDefault="009526DF" w:rsidP="009526D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26DF" w:rsidRDefault="009526DF" w:rsidP="009526D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«Духовно-нравственное воспитание дошкольников»</w:t>
      </w:r>
    </w:p>
    <w:p w:rsidR="009526DF" w:rsidRDefault="009526DF" w:rsidP="009526D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26DF" w:rsidRDefault="009526DF" w:rsidP="009526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iCs/>
          <w:sz w:val="28"/>
          <w:szCs w:val="28"/>
        </w:rPr>
        <w:t>Духовно-нравственное воспитание в детском саду является неотъемлемой частью всестороннего воспитания ребенка, необходимой предпосылкой возрождения отечественной культуры; качественно новой ступенью духовно-нравственного воспитания в детском саду является интеграция его содержания в повседневную жизнь детей, во все виды детской деятельности и традиционные методики дошкольного образования.</w:t>
      </w:r>
    </w:p>
    <w:p w:rsidR="009526DF" w:rsidRDefault="009526DF" w:rsidP="009526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Детство – время развития всех сил человека, как душевных, так и телесных, приобретение знаний об окружающем мире, образование нравственных навыков и привычек. В дошкольном возрасте происходит активное накопление нравственного опыта, и обращения к духовной жизни. 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</w:t>
      </w:r>
    </w:p>
    <w:p w:rsidR="009526DF" w:rsidRDefault="009526DF" w:rsidP="009526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Цель воспитания:</w:t>
      </w:r>
    </w:p>
    <w:p w:rsidR="009526DF" w:rsidRDefault="009526DF" w:rsidP="009526DF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Заложить основы духовно-нравственной личности с активной жизненной позицией, способность к совершенству и гармоничному взаимодействию с другими людьми.</w:t>
      </w:r>
    </w:p>
    <w:p w:rsidR="009526DF" w:rsidRDefault="009526DF" w:rsidP="009526DF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Воспитывать в детях милосердие, сострадание, умение прощать обиды, желание помогать нуждающимся, быть терпимыми, мирными во взаимоотношениях со всеми.</w:t>
      </w:r>
      <w:proofErr w:type="gramEnd"/>
    </w:p>
    <w:p w:rsidR="009526DF" w:rsidRDefault="009526DF" w:rsidP="009526DF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Учить быть примером для других не на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словах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, а на деле, избегать зла, зависти – довольствоваться тем, что имеешь, уметь просить прощения, поступать честно, никогда не делать другим того, чего не желаешь себе.</w:t>
      </w:r>
    </w:p>
    <w:p w:rsidR="009526DF" w:rsidRDefault="009526DF" w:rsidP="009526DF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Способствовать сохранению чистоты, целомудрия.</w:t>
      </w:r>
    </w:p>
    <w:p w:rsidR="009526DF" w:rsidRDefault="009526DF" w:rsidP="009526DF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Вызвать интерес к изучению Православия у воспитателей и родителей, открывая тем самым путь к духовному совершенствованию и познанию отечественной культуры.</w:t>
      </w:r>
    </w:p>
    <w:p w:rsidR="009526DF" w:rsidRDefault="009526DF" w:rsidP="009526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Задачи:</w:t>
      </w:r>
    </w:p>
    <w:p w:rsidR="009526DF" w:rsidRDefault="009526DF" w:rsidP="009526DF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Воспитывать патриотические чувства, связывающие разные поколения.</w:t>
      </w:r>
    </w:p>
    <w:p w:rsidR="009526DF" w:rsidRDefault="009526DF" w:rsidP="009526DF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Приучать к этическим нормам поведения и самодисциплине.</w:t>
      </w:r>
    </w:p>
    <w:p w:rsidR="009526DF" w:rsidRDefault="009526DF" w:rsidP="009526DF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Совершенствовать художественный вкус, развивать творческий потенциал каждого ребенка.</w:t>
      </w:r>
    </w:p>
    <w:p w:rsidR="009526DF" w:rsidRDefault="009526DF" w:rsidP="009526DF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Формировать художественно-речевые навыки, пополнять словарь детей.</w:t>
      </w:r>
    </w:p>
    <w:p w:rsidR="009526DF" w:rsidRDefault="009526DF" w:rsidP="009526DF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Воспитывать духовно-нравственные чувства, раскрывая значение православия в жизни человека, как действие любви, добра, человечности, единения.</w:t>
      </w:r>
    </w:p>
    <w:p w:rsidR="009526DF" w:rsidRDefault="009526DF" w:rsidP="009526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Ориентировать семью на духовно-нравственное воспитание детей, ознакомление родителей с основами православной педагогики и психологии, формирование представлений о формах семейного уклада. </w:t>
      </w:r>
    </w:p>
    <w:p w:rsidR="009526DF" w:rsidRDefault="009526DF" w:rsidP="009526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Воспитание духовной личности возможно только совместными усилиями семьи, образовательного учреждения и государства. Одна из проблем современного образования состоит в том, что в процессе воспитания не соблюдается историческая преемственность поколений. Дети лишаются возможности брать пример с людей, живших в прошлом, не знают, с точки зрения каких истин прошлые поколения решали возникшие перед ними проблемы, что служило для них маяком и источником созидания.</w:t>
      </w:r>
    </w:p>
    <w:p w:rsidR="009526DF" w:rsidRDefault="009526DF" w:rsidP="009526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Предпринятые на сегодняшний день попытки воспитания духовно-нравственной личности показывают, что самым слабым, местом в этой деятельности является семья. Многим родителям просто неизвестно, что именно в дошкольном возрасте происходит усвоение социальных норм, моральных требований и образцов поведения на основе подражания. Поэтому необходимо помочь родителям осознать (не навязывая), что в первую очередь в семье должны сохраняться и передаваться нравственные духовные ценности и обычаи, чтимые и почитаемые предками, и что именно родители ответственны за воспитание детей.</w:t>
      </w:r>
    </w:p>
    <w:p w:rsidR="009526DF" w:rsidRDefault="009526DF" w:rsidP="009526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Характерной особенностью работы по формированию духовно-нравственного отношения к культурному наследию и чувства сопричастности ему является приобщение детей к крестьянской культуре и быту. Крестьянское искусство входит в жизнь современного ребенка вместе с народной песней, сказкой, былиной, поэтому оно так близко ему и понятно. Педагоги нашего детского сада совместно с родителями, работниками музеев помогают детям получить представление о разных видах народного искусства и пережить отношение к ним в продуктивной, игровой деятельности. Знакомство ребенка с народным искусством развивает у него вкус и бережное отношение к материальным ценностям, созданным предшествующими поколениями.</w:t>
      </w:r>
    </w:p>
    <w:p w:rsidR="009526DF" w:rsidRDefault="009526DF" w:rsidP="009526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Оптимальным для духовно-нравственного воспитания в детском саду является проведение сезонных музыкально-игровых праздников: осенью — «Ярмарка»; зимой — «Новый год», «Рождество», «Святки», «Защитники Отечества», «Масленица»; весной—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«Н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аши любимые», «Праздник птиц»,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«Пасха», «Никто не забыт и ничто не забыто», «Именины березки» (Троица). Дети старшего дошкольного возраста получают представление о материале, из которого изготовлены предметы народно-прикладного искусства. Педагоги вовлекают детей в процесс изготовления народных игрушек и других предметов, в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ходе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которого дети приобретают навыки работы с художественным материалом и привычку делать своими руками приятные и полезные для людей вещи. Данная работа знакомит детей с народным костюмом. Это очень важно, так как позволяет показать непрерывную связь поколений и связь искусства изготовления костюма с духовными традициями народа.</w:t>
      </w:r>
    </w:p>
    <w:p w:rsidR="009526DF" w:rsidRDefault="009526DF" w:rsidP="009526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 течение года знакомлю детей с народными костюмами. Со старшими дошкольниками классифицирую его по принадлежности: праздничный, будничный; для женщины, девушки; женский, мужской. Знакомлю с декором костюма, материалом украшений: жемчуг, бисер, разноцветное стекло и др. Помогаю детям в радостной гамме расцветок увидеть красоту и попробовать изобразить ее в продуктивной творческой деятельности. Дети украшают декором женский народ: костюм, мужскую косоворотку и др. (в рисунке, аппликации.) Предметом познания народной культуры является и архитектура как часть народного искусства, связанная с традиционной народной культурой и природной средой.</w:t>
      </w:r>
    </w:p>
    <w:p w:rsidR="009526DF" w:rsidRDefault="009526DF" w:rsidP="009526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Дети до 5 лет получают представление о деревянном доме с резными наличниками и о современном кирпичном доме. Они сравнивают дом прабабушки и дом, в котором они живут. Находят общее между ними и различия.</w:t>
      </w:r>
    </w:p>
    <w:p w:rsidR="009526DF" w:rsidRDefault="009526DF" w:rsidP="009526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Дети старшего дошкольного возраста получают новые знания: об архитектуре древнего и современного города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,(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села); о сельском рубленом доме, тереме расписном; городском доме; деревянной резьбе; культовых сооружениях (соборах, церквях), их внешнем виде и украшениях и др. Знакомятся с пословицей «Хорошая работа два века живет». Человек умирает, а дело его, выполненное с любовью, остается долго жить, его берегут внуки, правнуки.</w:t>
      </w:r>
    </w:p>
    <w:p w:rsidR="009526DF" w:rsidRDefault="009526DF" w:rsidP="009526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Совместно с родителями расширяю круг приобщения детей к устному народному творчеству. Старших дошкольников знакомлю с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волшебными</w:t>
      </w:r>
      <w:proofErr w:type="gramEnd"/>
    </w:p>
    <w:p w:rsidR="009526DF" w:rsidRDefault="009526DF" w:rsidP="009526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сказками, афоризмами, пословицами, поговорками, народными приметами, героическим эпосом.</w:t>
      </w:r>
    </w:p>
    <w:p w:rsidR="009526DF" w:rsidRDefault="009526DF" w:rsidP="009526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Игра естественный спутник жизни ребенка, источник радостных эмоций, обладающий великой воспитательной силой. Поэтому в своей работе мы всегда обращаемся к игре: как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дидактической, так и к народной. Народные игры являются неотъемлемой частью духовно- нравственного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воспитания дошкольников. В них отражается образ жизни людей, их труд, быт, национальные устои, представления о чести. Радость движения сочетается с духовным обогащением детей. Особенность народных игр в том, что они, имея нравственную основу, учат малыша обретать гармонию с окружающим миром. У малышей формируется устойчивое, заинтересованное, уважительное отношение к культуре родной страны, создается эмоционально положительная основа для развития духовно-нравственных чувств. По содержанию народные игры лаконичны, выразительны и доступны ребенку. Они вызывают активную работу мысли, способствуют расширению кругозора, уточнению представлений об окружающем мире. Народные игры в комплексе с другими воспитательными средствами представляют собой основу формирования гармонически развитой, активной личности, сочетающей в себе духовное богатство и физическое совершенство. Перед игрой рассказываем о культуре и быте того или иного народа (русские народные игры “Гуси-лебеди”, “У медведя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бору”; хакасская народная игра “Волк в отаре” и т.д.)</w:t>
      </w:r>
    </w:p>
    <w:p w:rsidR="009526DF" w:rsidRDefault="009526DF" w:rsidP="009526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Несправедливо будет, если не отметим значение дидактических игр в формировании духовно-нравственных качеств дошкольника. Чувства уважения и гордости прививают дидактические игры с национальным колоритом: “Укрась одежду национальным узором”, “Сложи одежду”, “Дом Машеньки 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Гульчечек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”, “Сортируй узоры”, “Исправь ошибку” (национальные куклы одеты неправильно). Цикл дидактических игр по родному городу помогает формировать чувство любви к Родине на основе изучения национальных культурных традиций. “Узоры родного города”, “Не ошибись”, “Знаешь ли ты?” (знаменитости города), “Путешествие по городу”, “Где находится памятник?” “Птицы нашего города”, “Собери целое”, “Загадки о городе”, “Так бывает или нет?” помогают в развитии любви к родной земле, гордости принадлежностью к этому народу. Много словесных игр используем при воспитании духовно-нравственных чувств. Например, игры “Вкусные слова” (ребенок с закрытыми глазами определяет, кто сказал вежливое слово), “Цветок красивых слов” (дети вставляют свои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лепестки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произнося волшебное слово), “Поделись улыбкой”, “Поляна добра”, “Похвали соседа”, “Моя игрушка рассказывает обо мне”, “Люблю своих близких” (ребенок только движениями показывает, как любит своих близких).</w:t>
      </w:r>
    </w:p>
    <w:p w:rsidR="009526DF" w:rsidRDefault="009526DF" w:rsidP="009526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6DF" w:rsidRDefault="009526DF" w:rsidP="0095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6DF" w:rsidRDefault="009526DF" w:rsidP="0095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6DF" w:rsidRDefault="009526DF" w:rsidP="0095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64D"/>
    <w:multiLevelType w:val="multilevel"/>
    <w:tmpl w:val="B7B4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837EF"/>
    <w:multiLevelType w:val="multilevel"/>
    <w:tmpl w:val="2E72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6DF"/>
    <w:rsid w:val="0095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1327</Words>
  <Characters>7569</Characters>
  <Application>Microsoft Office Word</Application>
  <DocSecurity>0</DocSecurity>
  <Lines>63</Lines>
  <Paragraphs>17</Paragraphs>
  <ScaleCrop>false</ScaleCrop>
  <Company>Grizli777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2020-02-09T14:29:00Z</dcterms:created>
  <dcterms:modified xsi:type="dcterms:W3CDTF">2020-02-09T14:30:00Z</dcterms:modified>
</cp:coreProperties>
</file>